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E1" w:rsidRPr="004364C6" w:rsidRDefault="00B6178A" w:rsidP="00B6178A">
      <w:pPr>
        <w:jc w:val="center"/>
        <w:rPr>
          <w:b/>
        </w:rPr>
      </w:pPr>
      <w:r w:rsidRPr="004364C6">
        <w:rPr>
          <w:b/>
        </w:rPr>
        <w:t xml:space="preserve">МОБУ "Уранская СОШ" </w:t>
      </w:r>
    </w:p>
    <w:p w:rsidR="00B6178A" w:rsidRPr="004364C6" w:rsidRDefault="00B6178A" w:rsidP="00B6178A">
      <w:pPr>
        <w:jc w:val="center"/>
        <w:rPr>
          <w:b/>
        </w:rPr>
      </w:pPr>
      <w:r w:rsidRPr="004364C6">
        <w:rPr>
          <w:b/>
        </w:rPr>
        <w:t xml:space="preserve">График консультаций </w:t>
      </w:r>
      <w:r w:rsidR="004364C6" w:rsidRPr="004364C6">
        <w:rPr>
          <w:b/>
        </w:rPr>
        <w:t>по подготовке к ГИА, промежуточной аттестации</w:t>
      </w:r>
      <w:r w:rsidR="00017D5F">
        <w:rPr>
          <w:b/>
        </w:rPr>
        <w:t xml:space="preserve"> 2017-2018</w:t>
      </w:r>
      <w:bookmarkStart w:id="0" w:name="_GoBack"/>
      <w:bookmarkEnd w:id="0"/>
      <w:r w:rsidRPr="004364C6">
        <w:rPr>
          <w:b/>
        </w:rPr>
        <w:t xml:space="preserve"> </w:t>
      </w:r>
      <w:proofErr w:type="spellStart"/>
      <w:r w:rsidRPr="004364C6">
        <w:rPr>
          <w:b/>
        </w:rPr>
        <w:t>уч.года</w:t>
      </w:r>
      <w:proofErr w:type="spellEnd"/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2405"/>
        <w:gridCol w:w="630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</w:tblGrid>
      <w:tr w:rsidR="004364C6" w:rsidRPr="00B6178A" w:rsidTr="004364C6">
        <w:trPr>
          <w:trHeight w:val="390"/>
        </w:trPr>
        <w:tc>
          <w:tcPr>
            <w:tcW w:w="2405" w:type="dxa"/>
            <w:hideMark/>
          </w:tcPr>
          <w:p w:rsidR="004364C6" w:rsidRPr="00B6178A" w:rsidRDefault="004364C6" w:rsidP="005B0C19">
            <w:pPr>
              <w:ind w:firstLine="0"/>
              <w:jc w:val="left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B6178A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2523" w:type="dxa"/>
            <w:gridSpan w:val="4"/>
          </w:tcPr>
          <w:p w:rsidR="004364C6" w:rsidRPr="00B6178A" w:rsidRDefault="004364C6" w:rsidP="005B0C19">
            <w:pPr>
              <w:ind w:firstLine="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>Понедельник</w:t>
            </w:r>
          </w:p>
        </w:tc>
        <w:tc>
          <w:tcPr>
            <w:tcW w:w="2523" w:type="dxa"/>
            <w:gridSpan w:val="4"/>
          </w:tcPr>
          <w:p w:rsidR="004364C6" w:rsidRPr="00B6178A" w:rsidRDefault="004364C6" w:rsidP="005B0C19">
            <w:pPr>
              <w:ind w:firstLine="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>Вторник</w:t>
            </w:r>
          </w:p>
        </w:tc>
        <w:tc>
          <w:tcPr>
            <w:tcW w:w="2523" w:type="dxa"/>
            <w:gridSpan w:val="4"/>
          </w:tcPr>
          <w:p w:rsidR="004364C6" w:rsidRPr="00B6178A" w:rsidRDefault="004364C6" w:rsidP="005B0C19">
            <w:pPr>
              <w:ind w:firstLine="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>Среда</w:t>
            </w:r>
          </w:p>
        </w:tc>
        <w:tc>
          <w:tcPr>
            <w:tcW w:w="2523" w:type="dxa"/>
            <w:gridSpan w:val="4"/>
          </w:tcPr>
          <w:p w:rsidR="004364C6" w:rsidRPr="00B6178A" w:rsidRDefault="004364C6" w:rsidP="005B0C19">
            <w:pPr>
              <w:ind w:firstLine="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>Четверг</w:t>
            </w:r>
          </w:p>
        </w:tc>
        <w:tc>
          <w:tcPr>
            <w:tcW w:w="2524" w:type="dxa"/>
            <w:gridSpan w:val="4"/>
          </w:tcPr>
          <w:p w:rsidR="004364C6" w:rsidRDefault="004364C6" w:rsidP="005B0C19">
            <w:pPr>
              <w:ind w:firstLine="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>Пятница</w:t>
            </w:r>
          </w:p>
        </w:tc>
      </w:tr>
      <w:tr w:rsidR="004364C6" w:rsidRPr="00B6178A" w:rsidTr="004364C6">
        <w:trPr>
          <w:trHeight w:val="780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B6178A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30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15-00 – 16-00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16-00 – 17-00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17-00 – 18-00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18-00 – 19-00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15-00 – 16-00</w:t>
            </w:r>
          </w:p>
        </w:tc>
        <w:tc>
          <w:tcPr>
            <w:tcW w:w="630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16-00 – 17-00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17-00 – 18-00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18-00 – 19-00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15-00 – 16-00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16-00 – 17-00</w:t>
            </w:r>
          </w:p>
        </w:tc>
        <w:tc>
          <w:tcPr>
            <w:tcW w:w="630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17-00 – 18-00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18-00 – 19-00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15-00 – 16-00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16-00 – 17-00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17-00 – 18-00</w:t>
            </w:r>
          </w:p>
        </w:tc>
        <w:tc>
          <w:tcPr>
            <w:tcW w:w="630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18-00 – 19-00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15-00 – 16-00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16-00 – 17-00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17-00 – 18-00</w:t>
            </w:r>
          </w:p>
        </w:tc>
        <w:tc>
          <w:tcPr>
            <w:tcW w:w="631" w:type="dxa"/>
          </w:tcPr>
          <w:p w:rsidR="004364C6" w:rsidRPr="004364C6" w:rsidRDefault="004364C6" w:rsidP="004364C6">
            <w:pPr>
              <w:ind w:firstLine="0"/>
              <w:jc w:val="left"/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</w:pPr>
            <w:r w:rsidRPr="004364C6">
              <w:rPr>
                <w:rFonts w:eastAsia="Times New Roman" w:cs="Times New Roman"/>
                <w:bCs w:val="0"/>
                <w:sz w:val="16"/>
                <w:szCs w:val="20"/>
                <w:lang w:eastAsia="ru-RU"/>
              </w:rPr>
              <w:t>18-00 – 19-00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935AAE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Русский яз. 4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Габзалилова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Н.Ф</w:t>
            </w:r>
            <w:r w:rsidR="004364C6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Русский яз. 7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Галиуллина</w:t>
            </w:r>
            <w:proofErr w:type="spellEnd"/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И.М.)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</w:pPr>
            <w:r w:rsidRPr="00B6178A"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Русский яз. 8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Капишникова</w:t>
            </w:r>
            <w:proofErr w:type="spellEnd"/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Н.А.)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Русский яз. 9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Галиуллина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И.М.)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Русский яз. 11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(Капишникова Н.А.)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Математика 4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35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935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Габзалилова</w:t>
            </w:r>
            <w:proofErr w:type="spellEnd"/>
            <w:r w:rsidR="00935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Н.Ф</w:t>
            </w:r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Математика 7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Алимаканова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Б.К.)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Математика 8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Алимаканова</w:t>
            </w:r>
            <w:proofErr w:type="spellEnd"/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Б.К.)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</w:pPr>
            <w:r w:rsidRPr="00B6178A"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</w:pPr>
            <w:r w:rsidRPr="00B6178A"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left"/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</w:pPr>
            <w:r w:rsidRPr="00B6178A"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left"/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</w:pPr>
            <w:r w:rsidRPr="00B6178A"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Математика 9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35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935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Капинус</w:t>
            </w:r>
            <w:proofErr w:type="spellEnd"/>
            <w:r w:rsidR="00935AAE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С.В.)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</w:pPr>
            <w:r w:rsidRPr="00B6178A"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left"/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</w:pPr>
            <w:r w:rsidRPr="00B6178A">
              <w:rPr>
                <w:rFonts w:ascii="Calibri" w:eastAsia="Times New Roman" w:hAnsi="Calibri" w:cs="Calibri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935AAE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Математика 11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Капинус</w:t>
            </w:r>
            <w:proofErr w:type="spellEnd"/>
            <w:r w:rsidR="004364C6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С.В.)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Биология 11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(Черняева Н.В.)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935AAE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Физика 11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Капинус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С.В.)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35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935AAE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4364C6"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География 9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(Черняев И.М.)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935AAE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Физика 9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Капинус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С.В.)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Химия 9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(Черняева Н.В.)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Биология 9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(Черняева Н.В.)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364C6" w:rsidRPr="00B6178A" w:rsidTr="004364C6">
        <w:trPr>
          <w:trHeight w:val="315"/>
        </w:trPr>
        <w:tc>
          <w:tcPr>
            <w:tcW w:w="2405" w:type="dxa"/>
            <w:hideMark/>
          </w:tcPr>
          <w:p w:rsidR="004364C6" w:rsidRPr="00B6178A" w:rsidRDefault="004364C6" w:rsidP="004364C6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Обществознание 9 </w:t>
            </w:r>
            <w:proofErr w:type="spellStart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(Маукаева Т.Ю.)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17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</w:tcPr>
          <w:p w:rsidR="004364C6" w:rsidRPr="00B6178A" w:rsidRDefault="004364C6" w:rsidP="004364C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178A" w:rsidRDefault="00935AAE" w:rsidP="00B6178A">
      <w:pPr>
        <w:jc w:val="center"/>
      </w:pPr>
      <w:r>
        <w:t>Директор школы</w:t>
      </w:r>
      <w:r>
        <w:tab/>
      </w:r>
      <w:r>
        <w:tab/>
      </w:r>
      <w:r>
        <w:tab/>
        <w:t>/</w:t>
      </w:r>
      <w:r w:rsidR="00B6178A">
        <w:t>И.</w:t>
      </w:r>
      <w:r>
        <w:t>М. Черняев</w:t>
      </w:r>
    </w:p>
    <w:sectPr w:rsidR="00B6178A" w:rsidSect="00B617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istin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8A"/>
    <w:rsid w:val="00017D5F"/>
    <w:rsid w:val="004364C6"/>
    <w:rsid w:val="00593A7E"/>
    <w:rsid w:val="007B35E1"/>
    <w:rsid w:val="00841FD5"/>
    <w:rsid w:val="00935AAE"/>
    <w:rsid w:val="00B6178A"/>
    <w:rsid w:val="00B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C8BB-3B8F-4D25-8706-7ACFB562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6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х1"/>
    <w:basedOn w:val="a0"/>
    <w:uiPriority w:val="1"/>
    <w:qFormat/>
    <w:rsid w:val="00593A7E"/>
    <w:rPr>
      <w:rFonts w:ascii="Denistina" w:hAnsi="Denistina" w:cs="Times New Roman"/>
      <w:sz w:val="28"/>
      <w:szCs w:val="22"/>
    </w:rPr>
  </w:style>
  <w:style w:type="character" w:customStyle="1" w:styleId="a3">
    <w:name w:val="Название стиха"/>
    <w:basedOn w:val="a0"/>
    <w:uiPriority w:val="1"/>
    <w:qFormat/>
    <w:rsid w:val="00593A7E"/>
    <w:rPr>
      <w:rFonts w:ascii="Denistina" w:hAnsi="Denistina" w:cs="Times New Roman"/>
      <w:b/>
      <w:color w:val="2E74B5" w:themeColor="accent1" w:themeShade="BF"/>
      <w:sz w:val="72"/>
      <w:szCs w:val="36"/>
    </w:rPr>
  </w:style>
  <w:style w:type="table" w:styleId="a4">
    <w:name w:val="Table Grid"/>
    <w:basedOn w:val="a1"/>
    <w:uiPriority w:val="39"/>
    <w:rsid w:val="00B61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Черняев</dc:creator>
  <cp:keywords/>
  <dc:description/>
  <cp:lastModifiedBy>Татьяна</cp:lastModifiedBy>
  <cp:revision>3</cp:revision>
  <cp:lastPrinted>2017-05-23T03:46:00Z</cp:lastPrinted>
  <dcterms:created xsi:type="dcterms:W3CDTF">2018-04-18T14:55:00Z</dcterms:created>
  <dcterms:modified xsi:type="dcterms:W3CDTF">2018-04-18T14:55:00Z</dcterms:modified>
</cp:coreProperties>
</file>