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10" w:rsidRPr="00537210" w:rsidRDefault="00537210" w:rsidP="00537210">
      <w:pPr>
        <w:shd w:val="clear" w:color="auto" w:fill="FFFFFF"/>
        <w:spacing w:after="150" w:line="240" w:lineRule="auto"/>
        <w:ind w:firstLine="709"/>
        <w:rPr>
          <w:rFonts w:ascii="Times New Roman" w:eastAsia="Times New Roman" w:hAnsi="Times New Roman" w:cs="Times New Roman"/>
          <w:b/>
          <w:color w:val="000000"/>
          <w:sz w:val="24"/>
          <w:szCs w:val="24"/>
          <w:lang w:eastAsia="ru-RU"/>
        </w:rPr>
      </w:pPr>
      <w:r w:rsidRPr="00537210">
        <w:rPr>
          <w:rFonts w:ascii="Times New Roman" w:eastAsia="Times New Roman" w:hAnsi="Times New Roman" w:cs="Times New Roman"/>
          <w:b/>
          <w:color w:val="000000"/>
          <w:sz w:val="24"/>
          <w:szCs w:val="24"/>
          <w:lang w:eastAsia="ru-RU"/>
        </w:rPr>
        <w:t xml:space="preserve">Тема: «Личность педагога в пространствах современного образования» </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Лев Толстой говорил: «Если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Система Российского образования на современном этапе развития общества претерпевает существенные изменения, связанные со сменой модели культурно – историче</w:t>
      </w:r>
      <w:bookmarkStart w:id="0" w:name="_GoBack"/>
      <w:bookmarkEnd w:id="0"/>
      <w:r w:rsidRPr="00537210">
        <w:rPr>
          <w:rFonts w:ascii="Times New Roman" w:eastAsia="Times New Roman" w:hAnsi="Times New Roman" w:cs="Times New Roman"/>
          <w:color w:val="000000"/>
          <w:sz w:val="24"/>
          <w:szCs w:val="24"/>
          <w:lang w:eastAsia="ru-RU"/>
        </w:rPr>
        <w:t>ского развития. Но какие бы реформы не проходили в системе образования, в итоге, они так или иначе, замыкаются на конкретном исполнителе – школьном учителе. Именно педагог является основной фигурой при реализации на практике основных нововведений в Российской школе.</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В связи с подготовкой к переходу на новые стандарты и реализацией национальной образовательной инициативы “Наша новая школа” каждый педагог оказывается в ситуации, когда он должен постоянно осваивать педагогические новшества. Какими компетентностями должен обладать педагог, чтобы быть способным освоить и реализовать на практике ФГОС нового поколения. Ибо учить, как пять лет назад, не только нельзя, но уже и не получится.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Большинство исследователей считают, что необходимо в первую очередь рассмотреть вопрос о </w:t>
      </w:r>
      <w:r w:rsidRPr="00537210">
        <w:rPr>
          <w:rFonts w:ascii="Times New Roman" w:eastAsia="Times New Roman" w:hAnsi="Times New Roman" w:cs="Times New Roman"/>
          <w:b/>
          <w:bCs/>
          <w:color w:val="000000"/>
          <w:sz w:val="24"/>
          <w:szCs w:val="24"/>
          <w:lang w:eastAsia="ru-RU"/>
        </w:rPr>
        <w:t>личности учителя,</w:t>
      </w:r>
      <w:r w:rsidRPr="00537210">
        <w:rPr>
          <w:rFonts w:ascii="Times New Roman" w:eastAsia="Times New Roman" w:hAnsi="Times New Roman" w:cs="Times New Roman"/>
          <w:color w:val="000000"/>
          <w:sz w:val="24"/>
          <w:szCs w:val="24"/>
          <w:lang w:eastAsia="ru-RU"/>
        </w:rPr>
        <w:t> способной к педагогическому творчеству и обладающей педагогическим мастерством.</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Главными элементами, определяющими личность учителя</w:t>
      </w:r>
      <w:r w:rsidRPr="00537210">
        <w:rPr>
          <w:rFonts w:ascii="Times New Roman" w:eastAsia="Times New Roman" w:hAnsi="Times New Roman" w:cs="Times New Roman"/>
          <w:color w:val="000000"/>
          <w:sz w:val="24"/>
          <w:szCs w:val="24"/>
          <w:lang w:eastAsia="ru-RU"/>
        </w:rPr>
        <w:t> принято считать: профессионализм, компетентность, продуктивность, социально направленные личностные качества.</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u w:val="single"/>
          <w:lang w:eastAsia="ru-RU"/>
        </w:rPr>
        <w:t>Личность педагога в традиционной системе обучения: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При использовании данной технологии учитель основное внимание отводит трансляции готового учебного содержания.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Более всего при подготовке к урокам учитель озабочен поиском наиболее эффективных вариантов изложения нового материала и сопровождающей рассказ наглядности.</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При этом преподнесение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Педагог идет в класс с готовым знанием, он пытается включить ученика в свою деятельность, подчинить своему режиму. В такой системе имеется несоответствие установок учителя и ученика, установки учителя ориентированы на социальный заказ, на безусловное, прохождение программ.</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Наблюдения на уроках позволяют сделать вывод о том, что учителя за отношения сотрудничества часто принимают послушание, добросовестное выполнение учебных действий. Учащиеся под сотрудничеством понимают совместную деятельность по добыванию новых знаний, доверительность в межличностных отношениях. Как уже отмечали раньше, учитель идет в класс с главной целью -изложить школьникам новую информацию Опытный педагог знает, что ин</w:t>
      </w:r>
      <w:r w:rsidRPr="00537210">
        <w:rPr>
          <w:rFonts w:ascii="Times New Roman" w:eastAsia="Times New Roman" w:hAnsi="Times New Roman" w:cs="Times New Roman"/>
          <w:color w:val="000000"/>
          <w:sz w:val="24"/>
          <w:szCs w:val="24"/>
          <w:lang w:eastAsia="ru-RU"/>
        </w:rPr>
        <w:softHyphen/>
        <w:t>формация учителя - это еще не знание ученика.</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 xml:space="preserve">Для того чтобы перевести информацию в знание, учитель должен «заставить» ученика проделать достаточно объемную работу самостоятельно как в классе, так и дома, </w:t>
      </w:r>
      <w:r w:rsidRPr="00537210">
        <w:rPr>
          <w:rFonts w:ascii="Times New Roman" w:eastAsia="Times New Roman" w:hAnsi="Times New Roman" w:cs="Times New Roman"/>
          <w:color w:val="000000"/>
          <w:sz w:val="24"/>
          <w:szCs w:val="24"/>
          <w:lang w:eastAsia="ru-RU"/>
        </w:rPr>
        <w:lastRenderedPageBreak/>
        <w:t>проконтролировать и оценить ее результативность. Последние достигают того, что школьники выучивают новый материал, но при этом возникает целый блок негативных психологических последствий. Известно, что учителям начальных классов удается сформировать навык беглого чтения почти у всех школьников, но при этом очень часто из-за сильного внешнего принуждения отбивается всякое желание читать. Поэтому в подростковых и старших классах учителя с горечью отмечают, что значительная часть учащихся мало читает, при</w:t>
      </w:r>
      <w:r w:rsidRPr="00537210">
        <w:rPr>
          <w:rFonts w:ascii="Times New Roman" w:eastAsia="Times New Roman" w:hAnsi="Times New Roman" w:cs="Times New Roman"/>
          <w:b/>
          <w:bCs/>
          <w:color w:val="000000"/>
          <w:sz w:val="24"/>
          <w:szCs w:val="24"/>
          <w:lang w:eastAsia="ru-RU"/>
        </w:rPr>
        <w:t> </w:t>
      </w:r>
      <w:r w:rsidRPr="00537210">
        <w:rPr>
          <w:rFonts w:ascii="Times New Roman" w:eastAsia="Times New Roman" w:hAnsi="Times New Roman" w:cs="Times New Roman"/>
          <w:color w:val="000000"/>
          <w:sz w:val="24"/>
          <w:szCs w:val="24"/>
          <w:lang w:eastAsia="ru-RU"/>
        </w:rPr>
        <w:t>этом допускают ошибки, а при обсуждении материала появляются за</w:t>
      </w:r>
      <w:r w:rsidRPr="00537210">
        <w:rPr>
          <w:rFonts w:ascii="Times New Roman" w:eastAsia="Times New Roman" w:hAnsi="Times New Roman" w:cs="Times New Roman"/>
          <w:color w:val="000000"/>
          <w:sz w:val="24"/>
          <w:szCs w:val="24"/>
          <w:lang w:eastAsia="ru-RU"/>
        </w:rPr>
        <w:softHyphen/>
        <w:t>труднения в объяснении значений отдельных слов и выражений, фиксиру</w:t>
      </w:r>
      <w:r w:rsidRPr="00537210">
        <w:rPr>
          <w:rFonts w:ascii="Times New Roman" w:eastAsia="Times New Roman" w:hAnsi="Times New Roman" w:cs="Times New Roman"/>
          <w:color w:val="000000"/>
          <w:sz w:val="24"/>
          <w:szCs w:val="24"/>
          <w:lang w:eastAsia="ru-RU"/>
        </w:rPr>
        <w:softHyphen/>
        <w:t>ется и непонимание смысла прочитанного, даже пересказ текста - труд</w:t>
      </w:r>
      <w:r w:rsidRPr="00537210">
        <w:rPr>
          <w:rFonts w:ascii="Times New Roman" w:eastAsia="Times New Roman" w:hAnsi="Times New Roman" w:cs="Times New Roman"/>
          <w:color w:val="000000"/>
          <w:sz w:val="24"/>
          <w:szCs w:val="24"/>
          <w:lang w:eastAsia="ru-RU"/>
        </w:rPr>
        <w:softHyphen/>
        <w:t>нейшая для многих задача. Не секрет, что именно этим и объясняется от</w:t>
      </w:r>
      <w:r w:rsidRPr="00537210">
        <w:rPr>
          <w:rFonts w:ascii="Times New Roman" w:eastAsia="Times New Roman" w:hAnsi="Times New Roman" w:cs="Times New Roman"/>
          <w:color w:val="000000"/>
          <w:sz w:val="24"/>
          <w:szCs w:val="24"/>
          <w:lang w:eastAsia="ru-RU"/>
        </w:rPr>
        <w:softHyphen/>
        <w:t>ставание многих детей в учении. Последствия принуждения проявляются у школьников в безынициативности, нежелании включаться в какие бы то ни было виды работ, общей апатии, а затем в полном исчезновении навыке</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Силы учителя уходят на преодоление нежелания детей учиться. Работа превращается в тяжелый, иногда непосильный труд.</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Еще Д.И. Менделеев предлагал преподавателю, стремящемуся вбить в голову студента максимально возможный объем учебного материала, не забывать, что камин, доверху забитый дровами, не горит, а дымит.</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В основу стандартов положен общественный договор – новый тип взаимоотношений между личностью, семьей, обществом и государством, который в наиболее полной мере реализует права человека и гражданина. Этот тип взаимоотношений основан на принципе взаимного согласия личности, семьи, общества и государства в формировании и реализации политики в области образования, что с необходимостью подразумевает принятие сторонами взаимных обязательств, их солидарной ответственности за результат образования.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Школьное образование обеспечивает переход от дошкольного детства, семейного воспитания к осознанному выбору последующей профессиональной деятельности, реальной самостоятельной жизни.</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Уже в школе дети должны получить возможность раскрыть свои способности, сориентироваться в высокотехнологичном конкурентном мире. Этой задаче должны соответствовать обновленные образовательные стандарты, в которых предъявляются высокие требования к педагогу.</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Требования к кадровым ресурсам дифференцированы по отношению к различным категориям кадров образовательных учреждений.</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В качестве инструмента дифференциации разработаны Квалификационные характеристики (требования) по должностям работников учреждений образования Российской Федерации, в которых предусматривается раздел «Обладает компетентностями». Раздел содержит не только основные требования, предъявляемые к работнику в отношении специальных знаний, а также знаний законодательных актов, положений, инструкций, других нормативных документов, методов и средств, которые работник должен уметь применять при выполнении должностных обязанностей, но и совокупности умений, реализуемых в профессиональной деятельности.</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Основными показателями эффек</w:t>
      </w:r>
      <w:r w:rsidRPr="00537210">
        <w:rPr>
          <w:rFonts w:ascii="Times New Roman" w:eastAsia="Times New Roman" w:hAnsi="Times New Roman" w:cs="Times New Roman"/>
          <w:b/>
          <w:bCs/>
          <w:color w:val="000000"/>
          <w:sz w:val="24"/>
          <w:szCs w:val="24"/>
          <w:lang w:eastAsia="ru-RU"/>
        </w:rPr>
        <w:softHyphen/>
        <w:t>тивности деятельности учителя</w:t>
      </w:r>
      <w:r w:rsidRPr="00537210">
        <w:rPr>
          <w:rFonts w:ascii="Times New Roman" w:eastAsia="Times New Roman" w:hAnsi="Times New Roman" w:cs="Times New Roman"/>
          <w:color w:val="000000"/>
          <w:sz w:val="24"/>
          <w:szCs w:val="24"/>
          <w:lang w:eastAsia="ru-RU"/>
        </w:rPr>
        <w:t> принято считать:</w:t>
      </w:r>
    </w:p>
    <w:p w:rsidR="00537210" w:rsidRPr="00537210" w:rsidRDefault="00537210" w:rsidP="00537210">
      <w:pPr>
        <w:numPr>
          <w:ilvl w:val="0"/>
          <w:numId w:val="1"/>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совершенствование учебного процесса</w:t>
      </w:r>
    </w:p>
    <w:p w:rsidR="00537210" w:rsidRPr="00537210" w:rsidRDefault="00537210" w:rsidP="00537210">
      <w:pPr>
        <w:numPr>
          <w:ilvl w:val="0"/>
          <w:numId w:val="1"/>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 xml:space="preserve">уровень </w:t>
      </w:r>
      <w:proofErr w:type="spellStart"/>
      <w:r w:rsidRPr="00537210">
        <w:rPr>
          <w:rFonts w:ascii="Times New Roman" w:eastAsia="Times New Roman" w:hAnsi="Times New Roman" w:cs="Times New Roman"/>
          <w:color w:val="000000"/>
          <w:sz w:val="24"/>
          <w:szCs w:val="24"/>
          <w:lang w:eastAsia="ru-RU"/>
        </w:rPr>
        <w:t>сформированности</w:t>
      </w:r>
      <w:proofErr w:type="spellEnd"/>
      <w:r w:rsidRPr="00537210">
        <w:rPr>
          <w:rFonts w:ascii="Times New Roman" w:eastAsia="Times New Roman" w:hAnsi="Times New Roman" w:cs="Times New Roman"/>
          <w:color w:val="000000"/>
          <w:sz w:val="24"/>
          <w:szCs w:val="24"/>
          <w:lang w:eastAsia="ru-RU"/>
        </w:rPr>
        <w:t xml:space="preserve"> предметных компетенций учащихся</w:t>
      </w:r>
    </w:p>
    <w:p w:rsidR="00537210" w:rsidRPr="00537210" w:rsidRDefault="00537210" w:rsidP="00537210">
      <w:pPr>
        <w:numPr>
          <w:ilvl w:val="0"/>
          <w:numId w:val="1"/>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повышение уровня воспитанности детей</w:t>
      </w:r>
    </w:p>
    <w:p w:rsidR="00537210" w:rsidRPr="00537210" w:rsidRDefault="00537210" w:rsidP="00537210">
      <w:pPr>
        <w:numPr>
          <w:ilvl w:val="0"/>
          <w:numId w:val="1"/>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мастерство и педагогический профессионализм учителя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В этих показателях отражаются те положительные изменения, которые происходят при овладении учащимися основами наук, определенными познавательными, интеллектуальными, практическими компетенциями.</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u w:val="single"/>
          <w:lang w:eastAsia="ru-RU"/>
        </w:rPr>
        <w:t>Педагогический профессионализм</w:t>
      </w:r>
      <w:r w:rsidRPr="00537210">
        <w:rPr>
          <w:rFonts w:ascii="Times New Roman" w:eastAsia="Times New Roman" w:hAnsi="Times New Roman" w:cs="Times New Roman"/>
          <w:color w:val="000000"/>
          <w:sz w:val="24"/>
          <w:szCs w:val="24"/>
          <w:lang w:eastAsia="ru-RU"/>
        </w:rPr>
        <w:t> определяется через понятие "педагогическое мастерство", которое может рассматриваться и как идеал педагогической деятельности, побуждающий педагогов к самосовершенствованию, и как эталон, содержащий оценку эффективности педагогического труда.</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Педагогическое мастерство</w:t>
      </w:r>
      <w:r w:rsidRPr="00537210">
        <w:rPr>
          <w:rFonts w:ascii="Times New Roman" w:eastAsia="Times New Roman" w:hAnsi="Times New Roman" w:cs="Times New Roman"/>
          <w:color w:val="000000"/>
          <w:sz w:val="24"/>
          <w:szCs w:val="24"/>
          <w:lang w:eastAsia="ru-RU"/>
        </w:rPr>
        <w:t> зачастую воспринимается как важнейшее профессиональное качество личности учителя и воспитателя.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Одним из важнейших критериев педагогического мастерства в современной педагогике считается результативность работы учителя, проявляющаяся в стопроцентной успеваемости школьников и таком же (стопроцентном) их интересе к предмету, то есть педагог - мастер, если умеет учить всех без исключения детей. Профессионализм педагога наиболее ярко проявляется в хороших результатах тех учеников, которых принято считать не желающими, не умеющими, не способными учиться.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Немаловажным считается передача ответственности учащимся.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Процесс передачи ответственности возможен не только в социальной сфере, но и в учебе. Ответственность учеников за достижения в ней - мечта, наверное, всех учителей. Она состоит из нескольких этапов, следуя которым учитель может установить контакт с ребенком, преодолеть его отрицательное отношение к учебе и добиться того, чтобы он успешнее обучался по предмету и сам следил за своими успехами.</w:t>
      </w:r>
    </w:p>
    <w:p w:rsidR="00537210" w:rsidRPr="00537210" w:rsidRDefault="00537210" w:rsidP="00537210">
      <w:pPr>
        <w:numPr>
          <w:ilvl w:val="0"/>
          <w:numId w:val="2"/>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Педагог должен пробудить у ребенка интерес к предмету, предоставить ему возможность поверить в собственные силы и способности.</w:t>
      </w:r>
    </w:p>
    <w:p w:rsidR="00537210" w:rsidRPr="00537210" w:rsidRDefault="00537210" w:rsidP="00537210">
      <w:pPr>
        <w:numPr>
          <w:ilvl w:val="0"/>
          <w:numId w:val="2"/>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Учитель должен оценить, что известно, а что нет ученику по предмету, с тем чтобы разработать программу обучения.</w:t>
      </w:r>
    </w:p>
    <w:p w:rsidR="00537210" w:rsidRPr="00537210" w:rsidRDefault="00537210" w:rsidP="00537210">
      <w:pPr>
        <w:numPr>
          <w:ilvl w:val="0"/>
          <w:numId w:val="2"/>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Программу следует структурировать таким образом, чтобы она</w:t>
      </w:r>
      <w:r w:rsidRPr="00537210">
        <w:rPr>
          <w:rFonts w:ascii="Times New Roman" w:eastAsia="Times New Roman" w:hAnsi="Times New Roman" w:cs="Times New Roman"/>
          <w:b/>
          <w:bCs/>
          <w:color w:val="000000"/>
          <w:sz w:val="24"/>
          <w:szCs w:val="24"/>
          <w:lang w:eastAsia="ru-RU"/>
        </w:rPr>
        <w:t> </w:t>
      </w:r>
      <w:r w:rsidRPr="00537210">
        <w:rPr>
          <w:rFonts w:ascii="Times New Roman" w:eastAsia="Times New Roman" w:hAnsi="Times New Roman" w:cs="Times New Roman"/>
          <w:color w:val="000000"/>
          <w:sz w:val="24"/>
          <w:szCs w:val="24"/>
          <w:lang w:eastAsia="ru-RU"/>
        </w:rPr>
        <w:t>обеспечивала быстрое достижение успеха.</w:t>
      </w:r>
    </w:p>
    <w:p w:rsidR="00537210" w:rsidRPr="00537210" w:rsidRDefault="00537210" w:rsidP="00537210">
      <w:pPr>
        <w:numPr>
          <w:ilvl w:val="0"/>
          <w:numId w:val="2"/>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Учитель и ученик должны работать в тесном взаимодействии, обеспечивающем возможность обратной связи.</w:t>
      </w:r>
    </w:p>
    <w:p w:rsidR="00537210" w:rsidRPr="00537210" w:rsidRDefault="00537210" w:rsidP="00537210">
      <w:pPr>
        <w:numPr>
          <w:ilvl w:val="0"/>
          <w:numId w:val="2"/>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Должна быть установлена система поощрения за успех и выполнение задания.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Передавать детям ответственность - работа психологически тяжелая для учителя. Многие учителя испытывают сомнения по поводу разумности таких шагов и боятся, что дети выйдут из-под контроля. Происходит это потому, что учителя стремятся быть хорошими педагогами, а «хороший» в их понимании - тот, кто не дает детям ошибаться и всячески облегчает им жизнь.</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Учителя ответственны и добросовестны. Именно поэтому они взваливают на себя ответственность не только за взросление детей, но и за </w:t>
      </w:r>
      <w:r w:rsidRPr="00537210">
        <w:rPr>
          <w:rFonts w:ascii="Times New Roman" w:eastAsia="Times New Roman" w:hAnsi="Times New Roman" w:cs="Times New Roman"/>
          <w:b/>
          <w:bCs/>
          <w:color w:val="000000"/>
          <w:sz w:val="24"/>
          <w:szCs w:val="24"/>
          <w:lang w:eastAsia="ru-RU"/>
        </w:rPr>
        <w:t>все, </w:t>
      </w:r>
      <w:r w:rsidRPr="00537210">
        <w:rPr>
          <w:rFonts w:ascii="Times New Roman" w:eastAsia="Times New Roman" w:hAnsi="Times New Roman" w:cs="Times New Roman"/>
          <w:color w:val="000000"/>
          <w:sz w:val="24"/>
          <w:szCs w:val="24"/>
          <w:lang w:eastAsia="ru-RU"/>
        </w:rPr>
        <w:t>что с ними может случиться в жизни. Передача ответственности – строится на доверии и</w:t>
      </w:r>
      <w:r w:rsidRPr="00537210">
        <w:rPr>
          <w:rFonts w:ascii="Times New Roman" w:eastAsia="Times New Roman" w:hAnsi="Times New Roman" w:cs="Times New Roman"/>
          <w:b/>
          <w:bCs/>
          <w:color w:val="000000"/>
          <w:sz w:val="24"/>
          <w:szCs w:val="24"/>
          <w:lang w:eastAsia="ru-RU"/>
        </w:rPr>
        <w:t> </w:t>
      </w:r>
      <w:r w:rsidRPr="00537210">
        <w:rPr>
          <w:rFonts w:ascii="Times New Roman" w:eastAsia="Times New Roman" w:hAnsi="Times New Roman" w:cs="Times New Roman"/>
          <w:color w:val="000000"/>
          <w:sz w:val="24"/>
          <w:szCs w:val="24"/>
          <w:lang w:eastAsia="ru-RU"/>
        </w:rPr>
        <w:t>уважении. И детям, и взрослым, в том числе и учителям, </w:t>
      </w:r>
      <w:r w:rsidRPr="00537210">
        <w:rPr>
          <w:rFonts w:ascii="Times New Roman" w:eastAsia="Times New Roman" w:hAnsi="Times New Roman" w:cs="Times New Roman"/>
          <w:b/>
          <w:bCs/>
          <w:color w:val="000000"/>
          <w:sz w:val="24"/>
          <w:szCs w:val="24"/>
          <w:lang w:eastAsia="ru-RU"/>
        </w:rPr>
        <w:t>свойственно </w:t>
      </w:r>
      <w:r w:rsidRPr="00537210">
        <w:rPr>
          <w:rFonts w:ascii="Times New Roman" w:eastAsia="Times New Roman" w:hAnsi="Times New Roman" w:cs="Times New Roman"/>
          <w:color w:val="000000"/>
          <w:sz w:val="24"/>
          <w:szCs w:val="24"/>
          <w:lang w:eastAsia="ru-RU"/>
        </w:rPr>
        <w:t>ошибаться. Пусть ребенок приобретает опыт ошибок и их решения в детстве, когда он не несет груза ответственности за окружающих его людей.</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Учитель XXI века это тот, кто в первую очередь умеет находить общий язык со своими учениками. Значит, он должен быть </w:t>
      </w:r>
      <w:r w:rsidRPr="00537210">
        <w:rPr>
          <w:rFonts w:ascii="Times New Roman" w:eastAsia="Times New Roman" w:hAnsi="Times New Roman" w:cs="Times New Roman"/>
          <w:i/>
          <w:iCs/>
          <w:color w:val="000000"/>
          <w:sz w:val="24"/>
          <w:szCs w:val="24"/>
          <w:lang w:eastAsia="ru-RU"/>
        </w:rPr>
        <w:t>идеальным психологом</w:t>
      </w:r>
      <w:r w:rsidRPr="00537210">
        <w:rPr>
          <w:rFonts w:ascii="Times New Roman" w:eastAsia="Times New Roman" w:hAnsi="Times New Roman" w:cs="Times New Roman"/>
          <w:color w:val="000000"/>
          <w:sz w:val="24"/>
          <w:szCs w:val="24"/>
          <w:lang w:eastAsia="ru-RU"/>
        </w:rPr>
        <w:t>.</w:t>
      </w:r>
      <w:r w:rsidRPr="00537210">
        <w:rPr>
          <w:rFonts w:ascii="Times New Roman" w:eastAsia="Times New Roman" w:hAnsi="Times New Roman" w:cs="Times New Roman"/>
          <w:color w:val="000000"/>
          <w:sz w:val="24"/>
          <w:szCs w:val="24"/>
          <w:lang w:eastAsia="ru-RU"/>
        </w:rPr>
        <w:br/>
        <w:t>Кроме того, учитель должен идти в ногу со временем, быть </w:t>
      </w:r>
      <w:r w:rsidRPr="00537210">
        <w:rPr>
          <w:rFonts w:ascii="Times New Roman" w:eastAsia="Times New Roman" w:hAnsi="Times New Roman" w:cs="Times New Roman"/>
          <w:i/>
          <w:iCs/>
          <w:color w:val="000000"/>
          <w:sz w:val="24"/>
          <w:szCs w:val="24"/>
          <w:lang w:eastAsia="ru-RU"/>
        </w:rPr>
        <w:t>разносторонним человеком</w:t>
      </w:r>
      <w:r w:rsidRPr="00537210">
        <w:rPr>
          <w:rFonts w:ascii="Times New Roman" w:eastAsia="Times New Roman" w:hAnsi="Times New Roman" w:cs="Times New Roman"/>
          <w:color w:val="000000"/>
          <w:sz w:val="24"/>
          <w:szCs w:val="24"/>
          <w:lang w:eastAsia="ru-RU"/>
        </w:rPr>
        <w:t>, не ограничиваться только сферой своего предмета. Учитель должен быть с хорошим словарным запасом. Это </w:t>
      </w:r>
      <w:r w:rsidRPr="00537210">
        <w:rPr>
          <w:rFonts w:ascii="Times New Roman" w:eastAsia="Times New Roman" w:hAnsi="Times New Roman" w:cs="Times New Roman"/>
          <w:i/>
          <w:iCs/>
          <w:color w:val="000000"/>
          <w:sz w:val="24"/>
          <w:szCs w:val="24"/>
          <w:lang w:eastAsia="ru-RU"/>
        </w:rPr>
        <w:t>профессионал-эрудит</w:t>
      </w:r>
      <w:r w:rsidRPr="00537210">
        <w:rPr>
          <w:rFonts w:ascii="Times New Roman" w:eastAsia="Times New Roman" w:hAnsi="Times New Roman" w:cs="Times New Roman"/>
          <w:color w:val="000000"/>
          <w:sz w:val="24"/>
          <w:szCs w:val="24"/>
          <w:lang w:eastAsia="ru-RU"/>
        </w:rPr>
        <w:t>, знающий не только свой предмет. Требовательность и строгость не должны заслонять в учителе его способности быть в процессе воспитания помощником, советчиком и другом своих учеников. Он должен быть современным интеллигентным человеком, обязательно </w:t>
      </w:r>
      <w:r w:rsidRPr="00537210">
        <w:rPr>
          <w:rFonts w:ascii="Times New Roman" w:eastAsia="Times New Roman" w:hAnsi="Times New Roman" w:cs="Times New Roman"/>
          <w:i/>
          <w:iCs/>
          <w:color w:val="000000"/>
          <w:sz w:val="24"/>
          <w:szCs w:val="24"/>
          <w:lang w:eastAsia="ru-RU"/>
        </w:rPr>
        <w:t>владеть новыми технологиями. </w:t>
      </w:r>
      <w:r w:rsidRPr="00537210">
        <w:rPr>
          <w:rFonts w:ascii="Times New Roman" w:eastAsia="Times New Roman" w:hAnsi="Times New Roman" w:cs="Times New Roman"/>
          <w:color w:val="000000"/>
          <w:sz w:val="24"/>
          <w:szCs w:val="24"/>
          <w:lang w:eastAsia="ru-RU"/>
        </w:rPr>
        <w:t>Только учитель, идущий в ногу со временем, способен понять своих новых учеников и быть им интересным.</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Не ждите вознаграждения за свою работу (ни платы, ни благодарности). Труд педагога – работа на отдаленное будущее. Но все же, государство и общество должны обеспечить педагогам </w:t>
      </w:r>
      <w:r w:rsidRPr="00537210">
        <w:rPr>
          <w:rFonts w:ascii="Times New Roman" w:eastAsia="Times New Roman" w:hAnsi="Times New Roman" w:cs="Times New Roman"/>
          <w:i/>
          <w:iCs/>
          <w:color w:val="000000"/>
          <w:sz w:val="24"/>
          <w:szCs w:val="24"/>
          <w:lang w:eastAsia="ru-RU"/>
        </w:rPr>
        <w:t>достойные условия жизни и работы</w:t>
      </w:r>
      <w:r w:rsidRPr="00537210">
        <w:rPr>
          <w:rFonts w:ascii="Times New Roman" w:eastAsia="Times New Roman" w:hAnsi="Times New Roman" w:cs="Times New Roman"/>
          <w:color w:val="000000"/>
          <w:sz w:val="24"/>
          <w:szCs w:val="24"/>
          <w:lang w:eastAsia="ru-RU"/>
        </w:rPr>
        <w:t>. Чтобы учитель не был нацелен на удовлетворение первичных потребностей (питание, одежда, жилье), а на первое место превознес потребности высшего порядка, т.е. социальные – это потребность в признании, в самовыражении и самореализации.</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Не смущайтесь своими ошибками. </w:t>
      </w:r>
      <w:r w:rsidRPr="00537210">
        <w:rPr>
          <w:rFonts w:ascii="Times New Roman" w:eastAsia="Times New Roman" w:hAnsi="Times New Roman" w:cs="Times New Roman"/>
          <w:i/>
          <w:iCs/>
          <w:color w:val="000000"/>
          <w:sz w:val="24"/>
          <w:szCs w:val="24"/>
          <w:lang w:eastAsia="ru-RU"/>
        </w:rPr>
        <w:t>Экспериментируйте</w:t>
      </w:r>
      <w:r w:rsidRPr="00537210">
        <w:rPr>
          <w:rFonts w:ascii="Times New Roman" w:eastAsia="Times New Roman" w:hAnsi="Times New Roman" w:cs="Times New Roman"/>
          <w:color w:val="000000"/>
          <w:sz w:val="24"/>
          <w:szCs w:val="24"/>
          <w:lang w:eastAsia="ru-RU"/>
        </w:rPr>
        <w:t>, ищите и будьте самокритичны. Нежное прикосновение к личности ребенка есть профессиональное качество «образцового» педагога. Сохраняйте в себе </w:t>
      </w:r>
      <w:r w:rsidRPr="00537210">
        <w:rPr>
          <w:rFonts w:ascii="Times New Roman" w:eastAsia="Times New Roman" w:hAnsi="Times New Roman" w:cs="Times New Roman"/>
          <w:i/>
          <w:iCs/>
          <w:color w:val="000000"/>
          <w:sz w:val="24"/>
          <w:szCs w:val="24"/>
          <w:lang w:eastAsia="ru-RU"/>
        </w:rPr>
        <w:t>человечность</w:t>
      </w:r>
      <w:r w:rsidRPr="00537210">
        <w:rPr>
          <w:rFonts w:ascii="Times New Roman" w:eastAsia="Times New Roman" w:hAnsi="Times New Roman" w:cs="Times New Roman"/>
          <w:color w:val="000000"/>
          <w:sz w:val="24"/>
          <w:szCs w:val="24"/>
          <w:lang w:eastAsia="ru-RU"/>
        </w:rPr>
        <w:t>. Умейте быть детьми. Воспринимайте свое учительство как способ продолжить свое детство и понять своих воспитанников. Старайся ничему не учить ребенка напрямую. Учись сам, </w:t>
      </w:r>
      <w:r w:rsidRPr="00537210">
        <w:rPr>
          <w:rFonts w:ascii="Times New Roman" w:eastAsia="Times New Roman" w:hAnsi="Times New Roman" w:cs="Times New Roman"/>
          <w:i/>
          <w:iCs/>
          <w:color w:val="000000"/>
          <w:sz w:val="24"/>
          <w:szCs w:val="24"/>
          <w:lang w:eastAsia="ru-RU"/>
        </w:rPr>
        <w:t>самосовершенствуйся</w:t>
      </w:r>
      <w:r w:rsidRPr="00537210">
        <w:rPr>
          <w:rFonts w:ascii="Times New Roman" w:eastAsia="Times New Roman" w:hAnsi="Times New Roman" w:cs="Times New Roman"/>
          <w:color w:val="000000"/>
          <w:sz w:val="24"/>
          <w:szCs w:val="24"/>
          <w:lang w:eastAsia="ru-RU"/>
        </w:rPr>
        <w:t>. Пусть ребенок, глядя на тебя, увидит, как можно учиться.</w:t>
      </w:r>
      <w:r w:rsidRPr="00537210">
        <w:rPr>
          <w:rFonts w:ascii="Times New Roman" w:eastAsia="Times New Roman" w:hAnsi="Times New Roman" w:cs="Times New Roman"/>
          <w:color w:val="000000"/>
          <w:sz w:val="24"/>
          <w:szCs w:val="24"/>
          <w:lang w:eastAsia="ru-RU"/>
        </w:rPr>
        <w:br/>
        <w:t>Помогай и одобряй труд ребенка, </w:t>
      </w:r>
      <w:r w:rsidRPr="00537210">
        <w:rPr>
          <w:rFonts w:ascii="Times New Roman" w:eastAsia="Times New Roman" w:hAnsi="Times New Roman" w:cs="Times New Roman"/>
          <w:i/>
          <w:iCs/>
          <w:color w:val="000000"/>
          <w:sz w:val="24"/>
          <w:szCs w:val="24"/>
          <w:lang w:eastAsia="ru-RU"/>
        </w:rPr>
        <w:t>стимулируй</w:t>
      </w:r>
      <w:r w:rsidRPr="00537210">
        <w:rPr>
          <w:rFonts w:ascii="Times New Roman" w:eastAsia="Times New Roman" w:hAnsi="Times New Roman" w:cs="Times New Roman"/>
          <w:color w:val="000000"/>
          <w:sz w:val="24"/>
          <w:szCs w:val="24"/>
          <w:lang w:eastAsia="ru-RU"/>
        </w:rPr>
        <w:t> его творческие идеи, </w:t>
      </w:r>
      <w:r w:rsidRPr="00537210">
        <w:rPr>
          <w:rFonts w:ascii="Times New Roman" w:eastAsia="Times New Roman" w:hAnsi="Times New Roman" w:cs="Times New Roman"/>
          <w:i/>
          <w:iCs/>
          <w:color w:val="000000"/>
          <w:sz w:val="24"/>
          <w:szCs w:val="24"/>
          <w:lang w:eastAsia="ru-RU"/>
        </w:rPr>
        <w:t>готовь к будущей динамичной жизни</w:t>
      </w:r>
      <w:r w:rsidRPr="00537210">
        <w:rPr>
          <w:rFonts w:ascii="Times New Roman" w:eastAsia="Times New Roman" w:hAnsi="Times New Roman" w:cs="Times New Roman"/>
          <w:color w:val="000000"/>
          <w:sz w:val="24"/>
          <w:szCs w:val="24"/>
          <w:lang w:eastAsia="ru-RU"/>
        </w:rPr>
        <w:t>, чтобы впоследствии он стал самостоятельным, творческим, уверенным в себе человеком! </w:t>
      </w:r>
      <w:r w:rsidRPr="00537210">
        <w:rPr>
          <w:rFonts w:ascii="Times New Roman" w:eastAsia="Times New Roman" w:hAnsi="Times New Roman" w:cs="Times New Roman"/>
          <w:i/>
          <w:iCs/>
          <w:color w:val="000000"/>
          <w:sz w:val="24"/>
          <w:szCs w:val="24"/>
          <w:lang w:eastAsia="ru-RU"/>
        </w:rPr>
        <w:t>Верьте в себя</w:t>
      </w:r>
      <w:r w:rsidRPr="00537210">
        <w:rPr>
          <w:rFonts w:ascii="Times New Roman" w:eastAsia="Times New Roman" w:hAnsi="Times New Roman" w:cs="Times New Roman"/>
          <w:color w:val="000000"/>
          <w:sz w:val="24"/>
          <w:szCs w:val="24"/>
          <w:lang w:eastAsia="ru-RU"/>
        </w:rPr>
        <w:t>. Управляйте собственным временем: Того, кто опаздывает, время наказывает.</w:t>
      </w: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Механизмы организации учебного процесса в традиционном и развивающем способах обучения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tbl>
      <w:tblPr>
        <w:tblW w:w="5000" w:type="pct"/>
        <w:shd w:val="clear" w:color="auto" w:fill="FFFFFF"/>
        <w:tblCellMar>
          <w:top w:w="36" w:type="dxa"/>
          <w:left w:w="36" w:type="dxa"/>
          <w:bottom w:w="36" w:type="dxa"/>
          <w:right w:w="36" w:type="dxa"/>
        </w:tblCellMar>
        <w:tblLook w:val="04A0" w:firstRow="1" w:lastRow="0" w:firstColumn="1" w:lastColumn="0" w:noHBand="0" w:noVBand="1"/>
      </w:tblPr>
      <w:tblGrid>
        <w:gridCol w:w="2848"/>
        <w:gridCol w:w="2669"/>
        <w:gridCol w:w="3822"/>
      </w:tblGrid>
      <w:tr w:rsidR="00537210" w:rsidRPr="00537210" w:rsidTr="00537210">
        <w:trPr>
          <w:trHeight w:val="264"/>
        </w:trPr>
        <w:tc>
          <w:tcPr>
            <w:tcW w:w="1525"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Объяснительный способ обучения</w:t>
            </w:r>
          </w:p>
        </w:tc>
        <w:tc>
          <w:tcPr>
            <w:tcW w:w="1429"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Компоненты деятельности</w:t>
            </w:r>
          </w:p>
        </w:tc>
        <w:tc>
          <w:tcPr>
            <w:tcW w:w="2046"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proofErr w:type="spellStart"/>
            <w:r w:rsidRPr="00537210">
              <w:rPr>
                <w:rFonts w:ascii="Times New Roman" w:eastAsia="Times New Roman" w:hAnsi="Times New Roman" w:cs="Times New Roman"/>
                <w:color w:val="000000"/>
                <w:sz w:val="24"/>
                <w:szCs w:val="24"/>
                <w:lang w:eastAsia="ru-RU"/>
              </w:rPr>
              <w:t>Деятельностный</w:t>
            </w:r>
            <w:proofErr w:type="spellEnd"/>
            <w:r w:rsidRPr="00537210">
              <w:rPr>
                <w:rFonts w:ascii="Times New Roman" w:eastAsia="Times New Roman" w:hAnsi="Times New Roman" w:cs="Times New Roman"/>
                <w:color w:val="000000"/>
                <w:sz w:val="24"/>
                <w:szCs w:val="24"/>
                <w:lang w:eastAsia="ru-RU"/>
              </w:rPr>
              <w:t xml:space="preserve"> способ обучения</w:t>
            </w:r>
          </w:p>
        </w:tc>
      </w:tr>
      <w:tr w:rsidR="00537210" w:rsidRPr="00537210" w:rsidTr="00537210">
        <w:trPr>
          <w:trHeight w:val="648"/>
        </w:trPr>
        <w:tc>
          <w:tcPr>
            <w:tcW w:w="1525"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Задается педагогом, может декларироваться лицом</w:t>
            </w:r>
          </w:p>
        </w:tc>
        <w:tc>
          <w:tcPr>
            <w:tcW w:w="1429"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1. Цель - модель же</w:t>
            </w:r>
            <w:r w:rsidRPr="00537210">
              <w:rPr>
                <w:rFonts w:ascii="Times New Roman" w:eastAsia="Times New Roman" w:hAnsi="Times New Roman" w:cs="Times New Roman"/>
                <w:color w:val="000000"/>
                <w:sz w:val="24"/>
                <w:szCs w:val="24"/>
                <w:lang w:eastAsia="ru-RU"/>
              </w:rPr>
              <w:softHyphen/>
              <w:t>лаемого будущего, предполагаемый результат</w:t>
            </w:r>
          </w:p>
        </w:tc>
        <w:tc>
          <w:tcPr>
            <w:tcW w:w="2046"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 xml:space="preserve">В процессе </w:t>
            </w:r>
            <w:proofErr w:type="spellStart"/>
            <w:r w:rsidRPr="00537210">
              <w:rPr>
                <w:rFonts w:ascii="Times New Roman" w:eastAsia="Times New Roman" w:hAnsi="Times New Roman" w:cs="Times New Roman"/>
                <w:color w:val="000000"/>
                <w:sz w:val="24"/>
                <w:szCs w:val="24"/>
                <w:lang w:eastAsia="ru-RU"/>
              </w:rPr>
              <w:t>проблематизации</w:t>
            </w:r>
            <w:proofErr w:type="spellEnd"/>
            <w:r w:rsidRPr="00537210">
              <w:rPr>
                <w:rFonts w:ascii="Times New Roman" w:eastAsia="Times New Roman" w:hAnsi="Times New Roman" w:cs="Times New Roman"/>
                <w:color w:val="000000"/>
                <w:sz w:val="24"/>
                <w:szCs w:val="24"/>
                <w:lang w:eastAsia="ru-RU"/>
              </w:rPr>
              <w:t xml:space="preserve"> обеспечи</w:t>
            </w:r>
            <w:r w:rsidRPr="00537210">
              <w:rPr>
                <w:rFonts w:ascii="Times New Roman" w:eastAsia="Times New Roman" w:hAnsi="Times New Roman" w:cs="Times New Roman"/>
                <w:color w:val="000000"/>
                <w:sz w:val="24"/>
                <w:szCs w:val="24"/>
                <w:lang w:eastAsia="ru-RU"/>
              </w:rPr>
              <w:softHyphen/>
              <w:t>вается внутреннее принятие учащимися цели предстоящей деятельности</w:t>
            </w:r>
          </w:p>
        </w:tc>
      </w:tr>
      <w:tr w:rsidR="00537210" w:rsidRPr="00537210" w:rsidTr="00537210">
        <w:trPr>
          <w:trHeight w:val="492"/>
        </w:trPr>
        <w:tc>
          <w:tcPr>
            <w:tcW w:w="1525"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Используются внешние мотивы деятельности</w:t>
            </w:r>
          </w:p>
        </w:tc>
        <w:tc>
          <w:tcPr>
            <w:tcW w:w="1429"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2. Мотивы - побудители к деятельности</w:t>
            </w:r>
          </w:p>
        </w:tc>
        <w:tc>
          <w:tcPr>
            <w:tcW w:w="2046"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Опора на внутренние мотивы деятельно</w:t>
            </w:r>
            <w:r w:rsidRPr="00537210">
              <w:rPr>
                <w:rFonts w:ascii="Times New Roman" w:eastAsia="Times New Roman" w:hAnsi="Times New Roman" w:cs="Times New Roman"/>
                <w:color w:val="000000"/>
                <w:sz w:val="24"/>
                <w:szCs w:val="24"/>
                <w:lang w:eastAsia="ru-RU"/>
              </w:rPr>
              <w:softHyphen/>
              <w:t>сти</w:t>
            </w:r>
          </w:p>
        </w:tc>
      </w:tr>
      <w:tr w:rsidR="00537210" w:rsidRPr="00537210" w:rsidTr="00537210">
        <w:trPr>
          <w:trHeight w:val="936"/>
        </w:trPr>
        <w:tc>
          <w:tcPr>
            <w:tcW w:w="1525"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Выбираются педагогом, часто используются привычные, независимо от поставленной цели</w:t>
            </w:r>
          </w:p>
        </w:tc>
        <w:tc>
          <w:tcPr>
            <w:tcW w:w="1429"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3. Средства - способы, с помощью которых осуществляется дея</w:t>
            </w:r>
            <w:r w:rsidRPr="00537210">
              <w:rPr>
                <w:rFonts w:ascii="Times New Roman" w:eastAsia="Times New Roman" w:hAnsi="Times New Roman" w:cs="Times New Roman"/>
                <w:color w:val="000000"/>
                <w:sz w:val="24"/>
                <w:szCs w:val="24"/>
                <w:lang w:eastAsia="ru-RU"/>
              </w:rPr>
              <w:softHyphen/>
              <w:t>тельность</w:t>
            </w:r>
          </w:p>
        </w:tc>
        <w:tc>
          <w:tcPr>
            <w:tcW w:w="2046"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Совместный с учащимися выбор разнооб</w:t>
            </w:r>
            <w:r w:rsidRPr="00537210">
              <w:rPr>
                <w:rFonts w:ascii="Times New Roman" w:eastAsia="Times New Roman" w:hAnsi="Times New Roman" w:cs="Times New Roman"/>
                <w:color w:val="000000"/>
                <w:sz w:val="24"/>
                <w:szCs w:val="24"/>
                <w:lang w:eastAsia="ru-RU"/>
              </w:rPr>
              <w:softHyphen/>
              <w:t>разных обучающих средств, адекватных цели</w:t>
            </w:r>
          </w:p>
        </w:tc>
      </w:tr>
      <w:tr w:rsidR="00537210" w:rsidRPr="00537210" w:rsidTr="00537210">
        <w:trPr>
          <w:trHeight w:val="648"/>
        </w:trPr>
        <w:tc>
          <w:tcPr>
            <w:tcW w:w="1525"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Организуются инвари</w:t>
            </w:r>
            <w:r w:rsidRPr="00537210">
              <w:rPr>
                <w:rFonts w:ascii="Times New Roman" w:eastAsia="Times New Roman" w:hAnsi="Times New Roman" w:cs="Times New Roman"/>
                <w:color w:val="000000"/>
                <w:sz w:val="24"/>
                <w:szCs w:val="24"/>
                <w:lang w:eastAsia="ru-RU"/>
              </w:rPr>
              <w:softHyphen/>
              <w:t>антные действия, пре</w:t>
            </w:r>
            <w:r w:rsidRPr="00537210">
              <w:rPr>
                <w:rFonts w:ascii="Times New Roman" w:eastAsia="Times New Roman" w:hAnsi="Times New Roman" w:cs="Times New Roman"/>
                <w:color w:val="000000"/>
                <w:sz w:val="24"/>
                <w:szCs w:val="24"/>
                <w:lang w:eastAsia="ru-RU"/>
              </w:rPr>
              <w:softHyphen/>
              <w:t>дусмотренные учите</w:t>
            </w:r>
            <w:r w:rsidRPr="00537210">
              <w:rPr>
                <w:rFonts w:ascii="Times New Roman" w:eastAsia="Times New Roman" w:hAnsi="Times New Roman" w:cs="Times New Roman"/>
                <w:color w:val="000000"/>
                <w:sz w:val="24"/>
                <w:szCs w:val="24"/>
                <w:lang w:eastAsia="ru-RU"/>
              </w:rPr>
              <w:softHyphen/>
              <w:t>лем</w:t>
            </w:r>
          </w:p>
        </w:tc>
        <w:tc>
          <w:tcPr>
            <w:tcW w:w="1429"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4. Действия - основной элемент деятельности</w:t>
            </w:r>
          </w:p>
        </w:tc>
        <w:tc>
          <w:tcPr>
            <w:tcW w:w="2046"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Вариативность действий, создание ситуа</w:t>
            </w:r>
            <w:r w:rsidRPr="00537210">
              <w:rPr>
                <w:rFonts w:ascii="Times New Roman" w:eastAsia="Times New Roman" w:hAnsi="Times New Roman" w:cs="Times New Roman"/>
                <w:color w:val="000000"/>
                <w:sz w:val="24"/>
                <w:szCs w:val="24"/>
                <w:lang w:eastAsia="ru-RU"/>
              </w:rPr>
              <w:softHyphen/>
              <w:t>ции выбора в соответствии с возможно</w:t>
            </w:r>
            <w:r w:rsidRPr="00537210">
              <w:rPr>
                <w:rFonts w:ascii="Times New Roman" w:eastAsia="Times New Roman" w:hAnsi="Times New Roman" w:cs="Times New Roman"/>
                <w:color w:val="000000"/>
                <w:sz w:val="24"/>
                <w:szCs w:val="24"/>
                <w:lang w:eastAsia="ru-RU"/>
              </w:rPr>
              <w:softHyphen/>
              <w:t>стями ученика</w:t>
            </w:r>
          </w:p>
        </w:tc>
      </w:tr>
      <w:tr w:rsidR="00537210" w:rsidRPr="00537210" w:rsidTr="00537210">
        <w:trPr>
          <w:trHeight w:val="648"/>
        </w:trPr>
        <w:tc>
          <w:tcPr>
            <w:tcW w:w="1525"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Отслеживается внеш</w:t>
            </w:r>
            <w:r w:rsidRPr="00537210">
              <w:rPr>
                <w:rFonts w:ascii="Times New Roman" w:eastAsia="Times New Roman" w:hAnsi="Times New Roman" w:cs="Times New Roman"/>
                <w:color w:val="000000"/>
                <w:sz w:val="24"/>
                <w:szCs w:val="24"/>
                <w:lang w:eastAsia="ru-RU"/>
              </w:rPr>
              <w:softHyphen/>
              <w:t>ний результат, главным образом уровень ус</w:t>
            </w:r>
            <w:r w:rsidRPr="00537210">
              <w:rPr>
                <w:rFonts w:ascii="Times New Roman" w:eastAsia="Times New Roman" w:hAnsi="Times New Roman" w:cs="Times New Roman"/>
                <w:color w:val="000000"/>
                <w:sz w:val="24"/>
                <w:szCs w:val="24"/>
                <w:lang w:eastAsia="ru-RU"/>
              </w:rPr>
              <w:softHyphen/>
              <w:t>воения</w:t>
            </w:r>
          </w:p>
        </w:tc>
        <w:tc>
          <w:tcPr>
            <w:tcW w:w="1429"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5. Результат - матери</w:t>
            </w:r>
            <w:r w:rsidRPr="00537210">
              <w:rPr>
                <w:rFonts w:ascii="Times New Roman" w:eastAsia="Times New Roman" w:hAnsi="Times New Roman" w:cs="Times New Roman"/>
                <w:color w:val="000000"/>
                <w:sz w:val="24"/>
                <w:szCs w:val="24"/>
                <w:lang w:eastAsia="ru-RU"/>
              </w:rPr>
              <w:softHyphen/>
              <w:t>альный или духовный продукт</w:t>
            </w:r>
          </w:p>
        </w:tc>
        <w:tc>
          <w:tcPr>
            <w:tcW w:w="2046"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Главное - внутренние позитивные лично</w:t>
            </w:r>
            <w:r w:rsidRPr="00537210">
              <w:rPr>
                <w:rFonts w:ascii="Times New Roman" w:eastAsia="Times New Roman" w:hAnsi="Times New Roman" w:cs="Times New Roman"/>
                <w:color w:val="000000"/>
                <w:sz w:val="24"/>
                <w:szCs w:val="24"/>
                <w:lang w:eastAsia="ru-RU"/>
              </w:rPr>
              <w:softHyphen/>
              <w:t>стные изменения в процессе</w:t>
            </w:r>
          </w:p>
        </w:tc>
      </w:tr>
      <w:tr w:rsidR="00537210" w:rsidRPr="00537210" w:rsidTr="00537210">
        <w:trPr>
          <w:trHeight w:val="636"/>
        </w:trPr>
        <w:tc>
          <w:tcPr>
            <w:tcW w:w="1525"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Сравнение полученного результата с общепринятыми эталонами</w:t>
            </w:r>
          </w:p>
        </w:tc>
        <w:tc>
          <w:tcPr>
            <w:tcW w:w="1429" w:type="pc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6. Оценка - критерий достижения цели</w:t>
            </w:r>
          </w:p>
        </w:tc>
        <w:tc>
          <w:tcPr>
            <w:tcW w:w="2046"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37210" w:rsidRPr="00537210" w:rsidRDefault="00537210" w:rsidP="00537210">
            <w:pPr>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Самооценка на основе применения инди</w:t>
            </w:r>
            <w:r w:rsidRPr="00537210">
              <w:rPr>
                <w:rFonts w:ascii="Times New Roman" w:eastAsia="Times New Roman" w:hAnsi="Times New Roman" w:cs="Times New Roman"/>
                <w:color w:val="000000"/>
                <w:sz w:val="24"/>
                <w:szCs w:val="24"/>
                <w:lang w:eastAsia="ru-RU"/>
              </w:rPr>
              <w:softHyphen/>
              <w:t>видуальных эталонов</w:t>
            </w:r>
          </w:p>
        </w:tc>
      </w:tr>
    </w:tbl>
    <w:p w:rsidR="00537210" w:rsidRPr="00537210" w:rsidRDefault="00537210" w:rsidP="00537210">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i/>
          <w:iCs/>
          <w:color w:val="000000"/>
          <w:sz w:val="24"/>
          <w:szCs w:val="24"/>
          <w:u w:val="single"/>
          <w:lang w:eastAsia="ru-RU"/>
        </w:rPr>
        <w:t>Заповеди современного учителя самому себе</w:t>
      </w:r>
    </w:p>
    <w:p w:rsidR="00537210" w:rsidRPr="00537210" w:rsidRDefault="00537210" w:rsidP="00537210">
      <w:pPr>
        <w:shd w:val="clear" w:color="auto" w:fill="FFFFFF"/>
        <w:spacing w:after="150" w:line="240" w:lineRule="auto"/>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i/>
          <w:iCs/>
          <w:color w:val="000000"/>
          <w:sz w:val="24"/>
          <w:szCs w:val="24"/>
          <w:lang w:eastAsia="ru-RU"/>
        </w:rPr>
        <w:t>Прими все то, что есть в ребенке, как естественное, сообраз</w:t>
      </w:r>
      <w:r w:rsidRPr="00537210">
        <w:rPr>
          <w:rFonts w:ascii="Times New Roman" w:eastAsia="Times New Roman" w:hAnsi="Times New Roman" w:cs="Times New Roman"/>
          <w:b/>
          <w:bCs/>
          <w:i/>
          <w:iCs/>
          <w:color w:val="000000"/>
          <w:sz w:val="24"/>
          <w:szCs w:val="24"/>
          <w:lang w:eastAsia="ru-RU"/>
        </w:rPr>
        <w:softHyphen/>
        <w:t>ное его природе, </w:t>
      </w:r>
      <w:r w:rsidRPr="00537210">
        <w:rPr>
          <w:rFonts w:ascii="Times New Roman" w:eastAsia="Times New Roman" w:hAnsi="Times New Roman" w:cs="Times New Roman"/>
          <w:i/>
          <w:iCs/>
          <w:color w:val="000000"/>
          <w:sz w:val="24"/>
          <w:szCs w:val="24"/>
          <w:lang w:eastAsia="ru-RU"/>
        </w:rPr>
        <w:t>пусть даже это и не соответствует твоим знаниям, культурным представлениям и нравственным установкам.</w:t>
      </w:r>
    </w:p>
    <w:p w:rsidR="00537210" w:rsidRPr="00537210" w:rsidRDefault="00537210" w:rsidP="00537210">
      <w:pPr>
        <w:shd w:val="clear" w:color="auto" w:fill="FFFFFF"/>
        <w:spacing w:after="150" w:line="240" w:lineRule="auto"/>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i/>
          <w:iCs/>
          <w:color w:val="000000"/>
          <w:sz w:val="24"/>
          <w:szCs w:val="24"/>
          <w:lang w:eastAsia="ru-RU"/>
        </w:rPr>
        <w:t>Сопроводи его позитивную самореализацию, </w:t>
      </w:r>
      <w:r w:rsidRPr="00537210">
        <w:rPr>
          <w:rFonts w:ascii="Times New Roman" w:eastAsia="Times New Roman" w:hAnsi="Times New Roman" w:cs="Times New Roman"/>
          <w:i/>
          <w:iCs/>
          <w:color w:val="000000"/>
          <w:sz w:val="24"/>
          <w:szCs w:val="24"/>
          <w:lang w:eastAsia="ru-RU"/>
        </w:rPr>
        <w:t>приняв все проявления ребенка, как положительные, так и отри</w:t>
      </w:r>
      <w:r w:rsidRPr="00537210">
        <w:rPr>
          <w:rFonts w:ascii="Times New Roman" w:eastAsia="Times New Roman" w:hAnsi="Times New Roman" w:cs="Times New Roman"/>
          <w:i/>
          <w:iCs/>
          <w:color w:val="000000"/>
          <w:sz w:val="24"/>
          <w:szCs w:val="24"/>
          <w:lang w:eastAsia="ru-RU"/>
        </w:rPr>
        <w:softHyphen/>
        <w:t>цательные</w:t>
      </w:r>
      <w:r w:rsidRPr="00537210">
        <w:rPr>
          <w:rFonts w:ascii="Times New Roman" w:eastAsia="Times New Roman" w:hAnsi="Times New Roman" w:cs="Times New Roman"/>
          <w:b/>
          <w:bCs/>
          <w:i/>
          <w:iCs/>
          <w:color w:val="000000"/>
          <w:sz w:val="24"/>
          <w:szCs w:val="24"/>
          <w:lang w:eastAsia="ru-RU"/>
        </w:rPr>
        <w:t>.</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roofErr w:type="gramStart"/>
      <w:r w:rsidRPr="00537210">
        <w:rPr>
          <w:rFonts w:ascii="Times New Roman" w:eastAsia="Times New Roman" w:hAnsi="Times New Roman" w:cs="Times New Roman"/>
          <w:i/>
          <w:iCs/>
          <w:color w:val="000000"/>
          <w:sz w:val="24"/>
          <w:szCs w:val="24"/>
          <w:lang w:eastAsia="ru-RU"/>
        </w:rPr>
        <w:t>( Если</w:t>
      </w:r>
      <w:proofErr w:type="gramEnd"/>
      <w:r w:rsidRPr="00537210">
        <w:rPr>
          <w:rFonts w:ascii="Times New Roman" w:eastAsia="Times New Roman" w:hAnsi="Times New Roman" w:cs="Times New Roman"/>
          <w:i/>
          <w:iCs/>
          <w:color w:val="000000"/>
          <w:sz w:val="24"/>
          <w:szCs w:val="24"/>
          <w:lang w:eastAsia="ru-RU"/>
        </w:rPr>
        <w:t xml:space="preserve"> всячески помогать и одобрять труд ребенка, стимулировать его творческие идеи, то именно они будут расти в нем и развиваться)</w:t>
      </w:r>
    </w:p>
    <w:p w:rsidR="00537210" w:rsidRPr="00537210" w:rsidRDefault="00537210" w:rsidP="00537210">
      <w:pPr>
        <w:shd w:val="clear" w:color="auto" w:fill="FFFFFF"/>
        <w:spacing w:after="150" w:line="240" w:lineRule="auto"/>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i/>
          <w:iCs/>
          <w:color w:val="000000"/>
          <w:sz w:val="24"/>
          <w:szCs w:val="24"/>
          <w:lang w:eastAsia="ru-RU"/>
        </w:rPr>
        <w:t>Старайся ничему не учить ребенка напрямую. Учись сам. </w:t>
      </w:r>
      <w:r w:rsidRPr="00537210">
        <w:rPr>
          <w:rFonts w:ascii="Times New Roman" w:eastAsia="Times New Roman" w:hAnsi="Times New Roman" w:cs="Times New Roman"/>
          <w:i/>
          <w:iCs/>
          <w:color w:val="000000"/>
          <w:sz w:val="24"/>
          <w:szCs w:val="24"/>
          <w:lang w:eastAsia="ru-RU"/>
        </w:rPr>
        <w:t>Тогда ребенок, находясь с тобой, будет всегда видеть, чувствовать и знать, как можно учиться. На занятиях живописью рисуй сам, если все сочиняют сказку </w:t>
      </w:r>
      <w:r w:rsidRPr="00537210">
        <w:rPr>
          <w:rFonts w:ascii="Times New Roman" w:eastAsia="Times New Roman" w:hAnsi="Times New Roman" w:cs="Times New Roman"/>
          <w:color w:val="000000"/>
          <w:sz w:val="24"/>
          <w:szCs w:val="24"/>
          <w:lang w:eastAsia="ru-RU"/>
        </w:rPr>
        <w:t>- </w:t>
      </w:r>
      <w:r w:rsidRPr="00537210">
        <w:rPr>
          <w:rFonts w:ascii="Times New Roman" w:eastAsia="Times New Roman" w:hAnsi="Times New Roman" w:cs="Times New Roman"/>
          <w:i/>
          <w:iCs/>
          <w:color w:val="000000"/>
          <w:sz w:val="24"/>
          <w:szCs w:val="24"/>
          <w:lang w:eastAsia="ru-RU"/>
        </w:rPr>
        <w:t>сочиняй и ты, на математике решай задачи вместе со всеми.</w:t>
      </w:r>
    </w:p>
    <w:p w:rsidR="00537210" w:rsidRPr="00537210" w:rsidRDefault="00537210" w:rsidP="00537210">
      <w:pPr>
        <w:shd w:val="clear" w:color="auto" w:fill="FFFFFF"/>
        <w:spacing w:after="150" w:line="240" w:lineRule="auto"/>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i/>
          <w:iCs/>
          <w:color w:val="000000"/>
          <w:sz w:val="24"/>
          <w:szCs w:val="24"/>
          <w:lang w:eastAsia="ru-RU"/>
        </w:rPr>
        <w:t>Ищи истину вместе с ними. </w:t>
      </w:r>
      <w:r w:rsidRPr="00537210">
        <w:rPr>
          <w:rFonts w:ascii="Times New Roman" w:eastAsia="Times New Roman" w:hAnsi="Times New Roman" w:cs="Times New Roman"/>
          <w:i/>
          <w:iCs/>
          <w:color w:val="000000"/>
          <w:sz w:val="24"/>
          <w:szCs w:val="24"/>
          <w:lang w:eastAsia="ru-RU"/>
        </w:rPr>
        <w:t>Не задавай детям вопросов, на которые знаешь ответы (ты ду</w:t>
      </w:r>
      <w:r w:rsidRPr="00537210">
        <w:rPr>
          <w:rFonts w:ascii="Times New Roman" w:eastAsia="Times New Roman" w:hAnsi="Times New Roman" w:cs="Times New Roman"/>
          <w:i/>
          <w:iCs/>
          <w:color w:val="000000"/>
          <w:sz w:val="24"/>
          <w:szCs w:val="24"/>
          <w:lang w:eastAsia="ru-RU"/>
        </w:rPr>
        <w:softHyphen/>
        <w:t>маешь, что знаешь). (Иногда можно приме</w:t>
      </w:r>
      <w:r w:rsidRPr="00537210">
        <w:rPr>
          <w:rFonts w:ascii="Times New Roman" w:eastAsia="Times New Roman" w:hAnsi="Times New Roman" w:cs="Times New Roman"/>
          <w:i/>
          <w:iCs/>
          <w:color w:val="000000"/>
          <w:sz w:val="24"/>
          <w:szCs w:val="24"/>
          <w:lang w:eastAsia="ru-RU"/>
        </w:rPr>
        <w:softHyphen/>
        <w:t>нить проблемную ситуацию с известным тебе решением, но в итоге все</w:t>
      </w:r>
      <w:r w:rsidRPr="00537210">
        <w:rPr>
          <w:rFonts w:ascii="Times New Roman" w:eastAsia="Times New Roman" w:hAnsi="Times New Roman" w:cs="Times New Roman"/>
          <w:i/>
          <w:iCs/>
          <w:color w:val="000000"/>
          <w:sz w:val="24"/>
          <w:szCs w:val="24"/>
          <w:lang w:eastAsia="ru-RU"/>
        </w:rPr>
        <w:softHyphen/>
        <w:t>гда стремись оказаться вместе с детьми в одинаковом неведении. Ощути радость совместного с ними творчества и открытия).</w:t>
      </w:r>
    </w:p>
    <w:p w:rsidR="00537210" w:rsidRPr="00537210" w:rsidRDefault="00537210" w:rsidP="00537210">
      <w:pPr>
        <w:shd w:val="clear" w:color="auto" w:fill="FFFFFF"/>
        <w:spacing w:after="150" w:line="240" w:lineRule="auto"/>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i/>
          <w:iCs/>
          <w:color w:val="000000"/>
          <w:sz w:val="24"/>
          <w:szCs w:val="24"/>
          <w:lang w:eastAsia="ru-RU"/>
        </w:rPr>
        <w:t>Искренне восхищайся всем красивым, </w:t>
      </w:r>
      <w:r w:rsidRPr="00537210">
        <w:rPr>
          <w:rFonts w:ascii="Times New Roman" w:eastAsia="Times New Roman" w:hAnsi="Times New Roman" w:cs="Times New Roman"/>
          <w:i/>
          <w:iCs/>
          <w:color w:val="000000"/>
          <w:sz w:val="24"/>
          <w:szCs w:val="24"/>
          <w:lang w:eastAsia="ru-RU"/>
        </w:rPr>
        <w:t>что видишь вокруг.</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w:t>
      </w:r>
      <w:r w:rsidRPr="00537210">
        <w:rPr>
          <w:rFonts w:ascii="Times New Roman" w:eastAsia="Times New Roman" w:hAnsi="Times New Roman" w:cs="Times New Roman"/>
          <w:color w:val="000000"/>
          <w:sz w:val="24"/>
          <w:szCs w:val="24"/>
          <w:lang w:eastAsia="ru-RU"/>
        </w:rPr>
        <w:t>Нахо</w:t>
      </w:r>
      <w:r w:rsidRPr="00537210">
        <w:rPr>
          <w:rFonts w:ascii="Times New Roman" w:eastAsia="Times New Roman" w:hAnsi="Times New Roman" w:cs="Times New Roman"/>
          <w:color w:val="000000"/>
          <w:sz w:val="24"/>
          <w:szCs w:val="24"/>
          <w:lang w:eastAsia="ru-RU"/>
        </w:rPr>
        <w:softHyphen/>
        <w:t>ди прекрасное в природе, в искусстве, в поступках людей. Пусть дети бу</w:t>
      </w:r>
      <w:r w:rsidRPr="00537210">
        <w:rPr>
          <w:rFonts w:ascii="Times New Roman" w:eastAsia="Times New Roman" w:hAnsi="Times New Roman" w:cs="Times New Roman"/>
          <w:color w:val="000000"/>
          <w:sz w:val="24"/>
          <w:szCs w:val="24"/>
          <w:lang w:eastAsia="ru-RU"/>
        </w:rPr>
        <w:softHyphen/>
        <w:t>дут подражать тебе в таком восторге. Через подражание в чувствах им откроется и сам источник красивого)</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При разработке своей профессиональной концепции, педагогу целесообразно учитывать показатели эффективности учебной деятельности.</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Показатели эффективности учебной деятельности</w:t>
      </w:r>
    </w:p>
    <w:p w:rsidR="00537210" w:rsidRPr="00537210" w:rsidRDefault="00537210" w:rsidP="00537210">
      <w:pPr>
        <w:numPr>
          <w:ilvl w:val="0"/>
          <w:numId w:val="8"/>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диагностическое мастерство учителя: его умение поставить диагноз качества знаний, умений и навыков, определить уровень обучаемости детей,</w:t>
      </w:r>
    </w:p>
    <w:p w:rsidR="00537210" w:rsidRPr="00537210" w:rsidRDefault="00537210" w:rsidP="00537210">
      <w:pPr>
        <w:numPr>
          <w:ilvl w:val="0"/>
          <w:numId w:val="8"/>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организаторские данные учителя; организация познавательной деятельности учащихся.</w:t>
      </w:r>
    </w:p>
    <w:p w:rsidR="00537210" w:rsidRPr="00537210" w:rsidRDefault="00537210" w:rsidP="00537210">
      <w:pPr>
        <w:numPr>
          <w:ilvl w:val="0"/>
          <w:numId w:val="8"/>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выбор методов и средств обучения таким образом, чтобы содержание учебного материала максимально и полно учитывало способность детей к его усвоению и применению</w:t>
      </w:r>
    </w:p>
    <w:p w:rsidR="00537210" w:rsidRPr="00537210" w:rsidRDefault="00537210" w:rsidP="00537210">
      <w:pPr>
        <w:numPr>
          <w:ilvl w:val="0"/>
          <w:numId w:val="8"/>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воспитательная эффективность учебных занятий: эффективное использование содержания, организации средств и методов обучения для управления</w:t>
      </w:r>
      <w:r w:rsidRPr="00537210">
        <w:rPr>
          <w:rFonts w:ascii="Times New Roman" w:eastAsia="Times New Roman" w:hAnsi="Times New Roman" w:cs="Times New Roman"/>
          <w:i/>
          <w:iCs/>
          <w:color w:val="000000"/>
          <w:sz w:val="24"/>
          <w:szCs w:val="24"/>
          <w:lang w:eastAsia="ru-RU"/>
        </w:rPr>
        <w:t> </w:t>
      </w:r>
      <w:r w:rsidRPr="00537210">
        <w:rPr>
          <w:rFonts w:ascii="Times New Roman" w:eastAsia="Times New Roman" w:hAnsi="Times New Roman" w:cs="Times New Roman"/>
          <w:color w:val="000000"/>
          <w:sz w:val="24"/>
          <w:szCs w:val="24"/>
          <w:lang w:eastAsia="ru-RU"/>
        </w:rPr>
        <w:t>психическим развитием детей, для воспитания у них познавательной самостоятельности, ответственности, требовательности к себе и другим</w:t>
      </w:r>
    </w:p>
    <w:p w:rsidR="00537210" w:rsidRPr="00537210" w:rsidRDefault="00537210" w:rsidP="00537210">
      <w:pPr>
        <w:numPr>
          <w:ilvl w:val="0"/>
          <w:numId w:val="8"/>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создание ориентировочной основы познания, при которой каждый учащийся</w:t>
      </w:r>
      <w:r w:rsidRPr="00537210">
        <w:rPr>
          <w:rFonts w:ascii="Times New Roman" w:eastAsia="Times New Roman" w:hAnsi="Times New Roman" w:cs="Times New Roman"/>
          <w:color w:val="000000"/>
          <w:sz w:val="24"/>
          <w:szCs w:val="24"/>
          <w:lang w:eastAsia="ru-RU"/>
        </w:rPr>
        <w:br/>
        <w:t xml:space="preserve">знает, что и как изучать, что и где искать, какую информацию </w:t>
      </w:r>
      <w:proofErr w:type="gramStart"/>
      <w:r w:rsidRPr="00537210">
        <w:rPr>
          <w:rFonts w:ascii="Times New Roman" w:eastAsia="Times New Roman" w:hAnsi="Times New Roman" w:cs="Times New Roman"/>
          <w:color w:val="000000"/>
          <w:sz w:val="24"/>
          <w:szCs w:val="24"/>
          <w:lang w:eastAsia="ru-RU"/>
        </w:rPr>
        <w:t>получать,</w:t>
      </w:r>
      <w:r w:rsidRPr="00537210">
        <w:rPr>
          <w:rFonts w:ascii="Times New Roman" w:eastAsia="Times New Roman" w:hAnsi="Times New Roman" w:cs="Times New Roman"/>
          <w:color w:val="000000"/>
          <w:sz w:val="24"/>
          <w:szCs w:val="24"/>
          <w:lang w:eastAsia="ru-RU"/>
        </w:rPr>
        <w:br/>
        <w:t>применять</w:t>
      </w:r>
      <w:proofErr w:type="gramEnd"/>
      <w:r w:rsidRPr="00537210">
        <w:rPr>
          <w:rFonts w:ascii="Times New Roman" w:eastAsia="Times New Roman" w:hAnsi="Times New Roman" w:cs="Times New Roman"/>
          <w:color w:val="000000"/>
          <w:sz w:val="24"/>
          <w:szCs w:val="24"/>
          <w:lang w:eastAsia="ru-RU"/>
        </w:rPr>
        <w:t>, использовать, по каким показателям;</w:t>
      </w:r>
    </w:p>
    <w:p w:rsidR="00537210" w:rsidRPr="00537210" w:rsidRDefault="00537210" w:rsidP="00537210">
      <w:pPr>
        <w:numPr>
          <w:ilvl w:val="0"/>
          <w:numId w:val="8"/>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нравственно-психологическая атмосфера на уроке, стиль и тон отношений учителя с учениками и учащихся между собой;</w:t>
      </w:r>
    </w:p>
    <w:p w:rsidR="00537210" w:rsidRPr="00537210" w:rsidRDefault="00537210" w:rsidP="00537210">
      <w:pPr>
        <w:numPr>
          <w:ilvl w:val="0"/>
          <w:numId w:val="8"/>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активная позиция учащихся на уроке, самостоятельность, активность, отношение к учителю; умение, способность правильно судить о качестве усвоения изучаемого материала (самоанализ, самооценка);</w:t>
      </w:r>
    </w:p>
    <w:p w:rsidR="00537210" w:rsidRPr="00537210" w:rsidRDefault="00537210" w:rsidP="00537210">
      <w:pPr>
        <w:numPr>
          <w:ilvl w:val="0"/>
          <w:numId w:val="8"/>
        </w:num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усвоение ведущих идей науки, терминологии, понятийного аппарата.</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Какое бы ни было общественное мнение, ясно одно, стране нужны новые педагогические кадры и новые специалисты, как бывшие выпускники школ, способные реализовать себя в будущем. И именно на это нацелена инновационная образовательная инициатива «Наша Новая школа». А что касается личности учителя, то сущность Настоящего учителя кроется в самом слове «УЧИТЕЛЬ»:</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У</w:t>
      </w:r>
      <w:r w:rsidRPr="00537210">
        <w:rPr>
          <w:rFonts w:ascii="Times New Roman" w:eastAsia="Times New Roman" w:hAnsi="Times New Roman" w:cs="Times New Roman"/>
          <w:color w:val="000000"/>
          <w:sz w:val="24"/>
          <w:szCs w:val="24"/>
          <w:lang w:eastAsia="ru-RU"/>
        </w:rPr>
        <w:t> - уникальный, умный, успешный, универсальный, умеющий профессионально преподносить материал.</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Ч - </w:t>
      </w:r>
      <w:r w:rsidRPr="00537210">
        <w:rPr>
          <w:rFonts w:ascii="Times New Roman" w:eastAsia="Times New Roman" w:hAnsi="Times New Roman" w:cs="Times New Roman"/>
          <w:color w:val="000000"/>
          <w:sz w:val="24"/>
          <w:szCs w:val="24"/>
          <w:lang w:eastAsia="ru-RU"/>
        </w:rPr>
        <w:t>честный, человечный, чуткий, с чувством юмора.</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И - </w:t>
      </w:r>
      <w:r w:rsidRPr="00537210">
        <w:rPr>
          <w:rFonts w:ascii="Times New Roman" w:eastAsia="Times New Roman" w:hAnsi="Times New Roman" w:cs="Times New Roman"/>
          <w:color w:val="000000"/>
          <w:sz w:val="24"/>
          <w:szCs w:val="24"/>
          <w:lang w:eastAsia="ru-RU"/>
        </w:rPr>
        <w:t>искренний, имеющий индивидуальность. </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Т</w:t>
      </w:r>
      <w:r w:rsidRPr="00537210">
        <w:rPr>
          <w:rFonts w:ascii="Times New Roman" w:eastAsia="Times New Roman" w:hAnsi="Times New Roman" w:cs="Times New Roman"/>
          <w:color w:val="000000"/>
          <w:sz w:val="24"/>
          <w:szCs w:val="24"/>
          <w:lang w:eastAsia="ru-RU"/>
        </w:rPr>
        <w:t> - тактичный, толерантный, терпеливый.</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Е</w:t>
      </w:r>
      <w:r w:rsidRPr="00537210">
        <w:rPr>
          <w:rFonts w:ascii="Times New Roman" w:eastAsia="Times New Roman" w:hAnsi="Times New Roman" w:cs="Times New Roman"/>
          <w:color w:val="000000"/>
          <w:sz w:val="24"/>
          <w:szCs w:val="24"/>
          <w:lang w:eastAsia="ru-RU"/>
        </w:rPr>
        <w:t> - естественный, единомышленник.</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Л</w:t>
      </w:r>
      <w:r w:rsidRPr="00537210">
        <w:rPr>
          <w:rFonts w:ascii="Times New Roman" w:eastAsia="Times New Roman" w:hAnsi="Times New Roman" w:cs="Times New Roman"/>
          <w:color w:val="000000"/>
          <w:sz w:val="24"/>
          <w:szCs w:val="24"/>
          <w:lang w:eastAsia="ru-RU"/>
        </w:rPr>
        <w:t> - любящий детей, любящий свою работу.</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b/>
          <w:bCs/>
          <w:color w:val="000000"/>
          <w:sz w:val="24"/>
          <w:szCs w:val="24"/>
          <w:lang w:eastAsia="ru-RU"/>
        </w:rPr>
        <w:t>Ь</w:t>
      </w:r>
      <w:r w:rsidRPr="00537210">
        <w:rPr>
          <w:rFonts w:ascii="Times New Roman" w:eastAsia="Times New Roman" w:hAnsi="Times New Roman" w:cs="Times New Roman"/>
          <w:color w:val="000000"/>
          <w:sz w:val="24"/>
          <w:szCs w:val="24"/>
          <w:lang w:eastAsia="ru-RU"/>
        </w:rPr>
        <w:t> - и очень мягкий как мягкий знак и само слово!</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br/>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u w:val="single"/>
          <w:lang w:eastAsia="ru-RU"/>
        </w:rPr>
        <w:t>Пожелание всем присутствующим:</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1. Быть преданными ученикам и делу обучения</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2.Постоянно повышать свой профессиональный уровень и мастерство</w:t>
      </w:r>
    </w:p>
    <w:p w:rsidR="00537210"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3. Постоянно приобретать творческий опыт работы с учащимися и их родителями</w:t>
      </w:r>
    </w:p>
    <w:p w:rsidR="00DF0F17" w:rsidRPr="00537210" w:rsidRDefault="00537210" w:rsidP="00537210">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537210">
        <w:rPr>
          <w:rFonts w:ascii="Times New Roman" w:eastAsia="Times New Roman" w:hAnsi="Times New Roman" w:cs="Times New Roman"/>
          <w:color w:val="000000"/>
          <w:sz w:val="24"/>
          <w:szCs w:val="24"/>
          <w:lang w:eastAsia="ru-RU"/>
        </w:rPr>
        <w:t>4. Преодолевать трудности профессии и извлекать полезный опыт из ошибок.</w:t>
      </w:r>
    </w:p>
    <w:sectPr w:rsidR="00DF0F17" w:rsidRPr="00537210" w:rsidSect="00165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F4E"/>
    <w:multiLevelType w:val="multilevel"/>
    <w:tmpl w:val="46C0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57394"/>
    <w:multiLevelType w:val="multilevel"/>
    <w:tmpl w:val="AFDC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764EA"/>
    <w:multiLevelType w:val="multilevel"/>
    <w:tmpl w:val="552A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05FB5"/>
    <w:multiLevelType w:val="multilevel"/>
    <w:tmpl w:val="C400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2C653A"/>
    <w:multiLevelType w:val="multilevel"/>
    <w:tmpl w:val="45344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1229FB"/>
    <w:multiLevelType w:val="multilevel"/>
    <w:tmpl w:val="8DC8C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7601A8"/>
    <w:multiLevelType w:val="multilevel"/>
    <w:tmpl w:val="75B0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C09F6"/>
    <w:multiLevelType w:val="multilevel"/>
    <w:tmpl w:val="BC30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EE"/>
    <w:rsid w:val="001651F3"/>
    <w:rsid w:val="00205CEE"/>
    <w:rsid w:val="00537210"/>
    <w:rsid w:val="006907C8"/>
    <w:rsid w:val="00BF5726"/>
    <w:rsid w:val="00DF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F7E5C-EA15-4047-9668-0D7D4F04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C8"/>
  </w:style>
  <w:style w:type="paragraph" w:styleId="1">
    <w:name w:val="heading 1"/>
    <w:basedOn w:val="a"/>
    <w:next w:val="a"/>
    <w:link w:val="10"/>
    <w:uiPriority w:val="9"/>
    <w:qFormat/>
    <w:rsid w:val="006907C8"/>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7C8"/>
    <w:rPr>
      <w:rFonts w:asciiTheme="majorHAnsi" w:eastAsiaTheme="majorEastAsia" w:hAnsiTheme="majorHAnsi" w:cstheme="majorBidi"/>
      <w:color w:val="374C80" w:themeColor="accent1" w:themeShade="BF"/>
      <w:sz w:val="32"/>
      <w:szCs w:val="32"/>
    </w:rPr>
  </w:style>
  <w:style w:type="table" w:styleId="a3">
    <w:name w:val="Table Grid"/>
    <w:basedOn w:val="a1"/>
    <w:uiPriority w:val="39"/>
    <w:rsid w:val="00205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372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2023-01-12T18:25:00Z</dcterms:created>
  <dcterms:modified xsi:type="dcterms:W3CDTF">2023-01-13T03:37:00Z</dcterms:modified>
</cp:coreProperties>
</file>